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1F9" w:rsidRPr="00411CF7" w:rsidRDefault="008222B3" w:rsidP="008A11F9">
      <w:pPr>
        <w:spacing w:after="0" w:line="240" w:lineRule="auto"/>
        <w:jc w:val="right"/>
        <w:rPr>
          <w:rFonts w:ascii="Times New Roman" w:hAnsi="Times New Roman"/>
          <w:bCs/>
          <w:i/>
          <w:sz w:val="24"/>
          <w:szCs w:val="24"/>
          <w:lang w:val="en-GB"/>
        </w:rPr>
      </w:pPr>
      <w:r w:rsidRPr="00411CF7">
        <w:rPr>
          <w:rFonts w:ascii="Times New Roman" w:hAnsi="Times New Roman"/>
          <w:bCs/>
          <w:i/>
          <w:sz w:val="24"/>
          <w:szCs w:val="24"/>
        </w:rPr>
        <w:t xml:space="preserve">Приложение </w:t>
      </w:r>
      <w:r w:rsidR="00AD3C12">
        <w:rPr>
          <w:rFonts w:ascii="Times New Roman" w:hAnsi="Times New Roman"/>
          <w:bCs/>
          <w:i/>
          <w:sz w:val="24"/>
          <w:szCs w:val="24"/>
        </w:rPr>
        <w:t>№</w:t>
      </w:r>
      <w:bookmarkStart w:id="0" w:name="_GoBack"/>
      <w:bookmarkEnd w:id="0"/>
      <w:r w:rsidR="00BA7104" w:rsidRPr="00411CF7">
        <w:rPr>
          <w:rFonts w:ascii="Times New Roman" w:hAnsi="Times New Roman"/>
          <w:bCs/>
          <w:i/>
          <w:sz w:val="24"/>
          <w:szCs w:val="24"/>
          <w:lang w:val="en-GB"/>
        </w:rPr>
        <w:t>4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8A11F9" w:rsidRPr="00602DD2" w:rsidRDefault="008A11F9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B824BB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A7104">
        <w:trPr>
          <w:trHeight w:val="42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B824BB">
        <w:trPr>
          <w:trHeight w:val="233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B824BB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B824BB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B824BB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B824BB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01</w:t>
            </w:r>
            <w:proofErr w:type="spellEnd"/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B824BB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B824BB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="00197370"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години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 xml:space="preserve">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8A11F9">
        <w:rPr>
          <w:rFonts w:ascii="Cambria" w:hAnsi="Cambria"/>
          <w:b/>
          <w:sz w:val="28"/>
          <w:szCs w:val="28"/>
        </w:rPr>
        <w:lastRenderedPageBreak/>
        <w:t>У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К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З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А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Н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И</w:t>
      </w:r>
      <w:r w:rsidRPr="008A11F9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A11F9">
        <w:rPr>
          <w:rFonts w:ascii="Cambria" w:hAnsi="Cambria"/>
          <w:b/>
          <w:sz w:val="28"/>
          <w:szCs w:val="28"/>
        </w:rPr>
        <w:t>Я</w:t>
      </w:r>
    </w:p>
    <w:p w:rsidR="008A11F9" w:rsidRPr="008A11F9" w:rsidRDefault="008A11F9" w:rsidP="008A11F9">
      <w:pPr>
        <w:spacing w:after="120" w:line="240" w:lineRule="auto"/>
        <w:jc w:val="center"/>
        <w:rPr>
          <w:rFonts w:ascii="Cambria" w:hAnsi="Cambria"/>
          <w:b/>
        </w:rPr>
      </w:pPr>
      <w:r w:rsidRPr="008A11F9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Информацията по </w:t>
      </w:r>
      <w:r w:rsidRPr="008A11F9">
        <w:rPr>
          <w:rFonts w:ascii="Cambria" w:hAnsi="Cambria"/>
          <w:b/>
          <w:sz w:val="20"/>
          <w:szCs w:val="20"/>
        </w:rPr>
        <w:t>т. 4а</w:t>
      </w:r>
      <w:r w:rsidRPr="008A11F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5</w:t>
      </w:r>
      <w:r w:rsidRPr="008A11F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6</w:t>
      </w:r>
      <w:r w:rsidRPr="008A11F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8A11F9">
        <w:rPr>
          <w:rFonts w:ascii="Cambria" w:hAnsi="Cambria"/>
          <w:sz w:val="20"/>
          <w:szCs w:val="20"/>
          <w:lang w:val="en-US"/>
        </w:rPr>
        <w:t>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8A11F9">
        <w:rPr>
          <w:rFonts w:ascii="Cambria" w:hAnsi="Cambria"/>
          <w:b/>
          <w:sz w:val="20"/>
          <w:szCs w:val="20"/>
        </w:rPr>
        <w:t xml:space="preserve"> т. 7</w:t>
      </w:r>
      <w:r w:rsidRPr="008A11F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5"/>
      </w:r>
      <w:r w:rsidRPr="008A11F9">
        <w:rPr>
          <w:rFonts w:ascii="Cambria" w:hAnsi="Cambria"/>
          <w:sz w:val="20"/>
          <w:szCs w:val="20"/>
        </w:rPr>
        <w:t>:</w:t>
      </w:r>
    </w:p>
    <w:p w:rsidR="008A11F9" w:rsidRPr="008A11F9" w:rsidRDefault="008A11F9" w:rsidP="008A11F9">
      <w:p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0"/>
              </w:tabs>
              <w:spacing w:after="120" w:line="240" w:lineRule="auto"/>
              <w:ind w:hanging="31"/>
              <w:contextualSpacing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8A11F9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8A11F9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A11F9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A11F9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8A11F9" w:rsidRPr="008A11F9" w:rsidTr="008A11F9">
        <w:trPr>
          <w:jc w:val="center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1F9" w:rsidRPr="008A11F9" w:rsidRDefault="008A11F9" w:rsidP="008A11F9">
            <w:pPr>
              <w:tabs>
                <w:tab w:val="left" w:pos="142"/>
              </w:tabs>
              <w:spacing w:after="120" w:line="240" w:lineRule="auto"/>
              <w:ind w:left="142" w:hanging="284"/>
              <w:contextualSpacing/>
              <w:jc w:val="center"/>
              <w:rPr>
                <w:rFonts w:ascii="Cambria" w:hAnsi="Cambria"/>
                <w:sz w:val="16"/>
                <w:szCs w:val="16"/>
              </w:rPr>
            </w:pPr>
            <w:r w:rsidRPr="008A11F9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8A11F9">
        <w:rPr>
          <w:rFonts w:ascii="Cambria" w:hAnsi="Cambria"/>
        </w:rPr>
        <w:tab/>
      </w:r>
    </w:p>
    <w:p w:rsidR="008A11F9" w:rsidRPr="008A11F9" w:rsidRDefault="008A11F9" w:rsidP="008A11F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</w:rPr>
        <w:tab/>
      </w:r>
      <w:r w:rsidRPr="008A11F9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8 и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8A11F9">
        <w:rPr>
          <w:rFonts w:ascii="Cambria" w:hAnsi="Cambria"/>
          <w:sz w:val="20"/>
          <w:szCs w:val="20"/>
          <w:vertAlign w:val="superscript"/>
        </w:rPr>
        <w:footnoteReference w:id="6"/>
      </w:r>
      <w:r w:rsidRPr="008A11F9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 и съгласно кой от регламентите за минимална помощ са получени.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ЕИК/БУЛСТАТ/ЕГН/Чуждестранен идентификационен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В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8A11F9">
        <w:rPr>
          <w:rFonts w:ascii="Cambria" w:hAnsi="Cambria"/>
          <w:sz w:val="20"/>
          <w:szCs w:val="20"/>
        </w:rPr>
        <w:t>години</w:t>
      </w:r>
      <w:proofErr w:type="spellEnd"/>
      <w:r w:rsidRPr="008A11F9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8A11F9">
        <w:rPr>
          <w:rFonts w:ascii="Cambria" w:hAnsi="Cambria"/>
          <w:sz w:val="20"/>
          <w:szCs w:val="20"/>
          <w:lang w:val="en-US"/>
        </w:rPr>
        <w:t xml:space="preserve">, </w:t>
      </w:r>
      <w:r w:rsidRPr="008A11F9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8A11F9">
        <w:rPr>
          <w:rFonts w:ascii="Cambria" w:hAnsi="Cambria"/>
          <w:b/>
          <w:sz w:val="20"/>
          <w:szCs w:val="20"/>
        </w:rPr>
        <w:t>т. 11</w:t>
      </w:r>
      <w:r w:rsidRPr="008A11F9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8A11F9" w:rsidRPr="008A11F9" w:rsidRDefault="008A11F9" w:rsidP="008A11F9">
      <w:p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minims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8A11F9">
        <w:rPr>
          <w:rFonts w:ascii="Cambria" w:hAnsi="Cambria"/>
          <w:b/>
          <w:sz w:val="20"/>
          <w:szCs w:val="20"/>
        </w:rPr>
        <w:t xml:space="preserve">т. 12 </w:t>
      </w:r>
      <w:r w:rsidRPr="008A11F9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8A11F9">
        <w:rPr>
          <w:rFonts w:ascii="Cambria" w:hAnsi="Cambria"/>
          <w:b/>
          <w:sz w:val="20"/>
          <w:szCs w:val="20"/>
        </w:rPr>
        <w:t>01</w:t>
      </w:r>
      <w:proofErr w:type="spellEnd"/>
      <w:r w:rsidRPr="008A11F9">
        <w:rPr>
          <w:rFonts w:ascii="Cambria" w:hAnsi="Cambria"/>
          <w:b/>
          <w:sz w:val="20"/>
          <w:szCs w:val="20"/>
        </w:rPr>
        <w:t>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8A11F9" w:rsidRPr="008A11F9" w:rsidRDefault="008A11F9" w:rsidP="008A11F9">
      <w:pPr>
        <w:numPr>
          <w:ilvl w:val="0"/>
          <w:numId w:val="5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8A11F9">
        <w:rPr>
          <w:rFonts w:ascii="Cambria" w:hAnsi="Cambria"/>
          <w:b/>
          <w:sz w:val="20"/>
          <w:szCs w:val="20"/>
        </w:rPr>
        <w:t>01</w:t>
      </w:r>
      <w:proofErr w:type="spellEnd"/>
      <w:r w:rsidRPr="008A11F9">
        <w:rPr>
          <w:rFonts w:ascii="Cambria" w:hAnsi="Cambria"/>
          <w:b/>
          <w:sz w:val="20"/>
          <w:szCs w:val="20"/>
        </w:rPr>
        <w:t>.2014 г.)</w:t>
      </w:r>
      <w:r w:rsidRPr="008A11F9">
        <w:rPr>
          <w:rFonts w:ascii="Cambria" w:hAnsi="Cambria"/>
          <w:sz w:val="20"/>
          <w:szCs w:val="20"/>
        </w:rPr>
        <w:t xml:space="preserve">, декларирани в </w:t>
      </w:r>
      <w:r w:rsidRPr="008A11F9">
        <w:rPr>
          <w:rFonts w:ascii="Cambria" w:hAnsi="Cambria"/>
          <w:b/>
          <w:sz w:val="20"/>
          <w:szCs w:val="20"/>
        </w:rPr>
        <w:t>т. 10</w:t>
      </w:r>
      <w:r w:rsidRPr="008A11F9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. Ако такова </w:t>
      </w:r>
      <w:r w:rsidRPr="008A11F9">
        <w:rPr>
          <w:rFonts w:ascii="Cambria" w:hAnsi="Cambria"/>
          <w:sz w:val="20"/>
          <w:szCs w:val="20"/>
        </w:rPr>
        <w:lastRenderedPageBreak/>
        <w:t xml:space="preserve">предоставяне не е възможно,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8A11F9" w:rsidRPr="008A11F9" w:rsidRDefault="008A11F9" w:rsidP="008A11F9">
      <w:pPr>
        <w:numPr>
          <w:ilvl w:val="0"/>
          <w:numId w:val="4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 xml:space="preserve">В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8A11F9">
        <w:rPr>
          <w:rFonts w:ascii="Cambria" w:hAnsi="Cambria"/>
          <w:b/>
          <w:sz w:val="20"/>
          <w:szCs w:val="20"/>
        </w:rPr>
        <w:t>т. 19</w:t>
      </w:r>
      <w:r w:rsidRPr="008A11F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8A11F9">
        <w:rPr>
          <w:rFonts w:ascii="Cambria" w:hAnsi="Cambria"/>
          <w:sz w:val="20"/>
          <w:szCs w:val="20"/>
        </w:rPr>
        <w:t>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8A11F9">
        <w:rPr>
          <w:rFonts w:ascii="Cambria" w:hAnsi="Cambria"/>
          <w:sz w:val="20"/>
          <w:szCs w:val="20"/>
        </w:rPr>
        <w:t>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по </w:t>
      </w:r>
      <w:r w:rsidRPr="008A11F9">
        <w:rPr>
          <w:rFonts w:ascii="Cambria" w:hAnsi="Cambria"/>
          <w:b/>
          <w:sz w:val="20"/>
          <w:szCs w:val="20"/>
        </w:rPr>
        <w:t>т. 19а</w:t>
      </w:r>
      <w:r w:rsidRPr="008A11F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8A11F9" w:rsidRPr="008A11F9" w:rsidRDefault="008A11F9" w:rsidP="008A11F9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8A11F9" w:rsidRPr="008A11F9" w:rsidRDefault="008A11F9" w:rsidP="008A11F9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8A11F9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„Минимална помощ“</w:t>
      </w:r>
      <w:r w:rsidRPr="008A11F9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>„Държавна помощ"</w:t>
      </w:r>
      <w:r w:rsidRPr="008A11F9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8A11F9" w:rsidRPr="008A11F9" w:rsidRDefault="008A11F9" w:rsidP="008A11F9">
      <w:pPr>
        <w:numPr>
          <w:ilvl w:val="0"/>
          <w:numId w:val="6"/>
        </w:numPr>
        <w:spacing w:after="12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8A11F9">
        <w:rPr>
          <w:rFonts w:ascii="Cambria" w:hAnsi="Cambria"/>
          <w:sz w:val="20"/>
          <w:szCs w:val="20"/>
        </w:rPr>
        <w:t>е лице</w:t>
      </w:r>
      <w:r w:rsidRPr="008A11F9">
        <w:rPr>
          <w:rFonts w:ascii="Cambria" w:hAnsi="Cambria"/>
          <w:sz w:val="20"/>
          <w:szCs w:val="20"/>
          <w:lang w:val="en-US"/>
        </w:rPr>
        <w:t xml:space="preserve"> </w:t>
      </w:r>
      <w:r w:rsidRPr="008A11F9">
        <w:rPr>
          <w:rFonts w:ascii="Cambria" w:hAnsi="Cambria"/>
          <w:sz w:val="20"/>
          <w:szCs w:val="20"/>
        </w:rPr>
        <w:t>по смисъла на чл. 9 от Закона за държавните помощи..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същият </w:t>
      </w:r>
      <w:r w:rsidRPr="008A11F9">
        <w:rPr>
          <w:rFonts w:ascii="Cambria" w:hAnsi="Cambria"/>
          <w:b/>
          <w:sz w:val="20"/>
          <w:szCs w:val="20"/>
        </w:rPr>
        <w:t>не се прилага към</w:t>
      </w:r>
      <w:r w:rsidRPr="008A11F9">
        <w:rPr>
          <w:rFonts w:ascii="Cambria" w:hAnsi="Cambria"/>
          <w:sz w:val="20"/>
          <w:szCs w:val="20"/>
        </w:rPr>
        <w:t xml:space="preserve">: </w:t>
      </w:r>
    </w:p>
    <w:p w:rsidR="008A11F9" w:rsidRPr="008A11F9" w:rsidRDefault="008A11F9" w:rsidP="008A11F9">
      <w:pPr>
        <w:tabs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8A11F9">
        <w:rPr>
          <w:rFonts w:ascii="Cambria" w:hAnsi="Cambria"/>
          <w:sz w:val="20"/>
          <w:szCs w:val="20"/>
        </w:rPr>
        <w:t>аквакултури</w:t>
      </w:r>
      <w:proofErr w:type="spellEnd"/>
      <w:r w:rsidRPr="008A11F9">
        <w:rPr>
          <w:rFonts w:ascii="Cambria" w:hAnsi="Cambria"/>
          <w:sz w:val="20"/>
          <w:szCs w:val="20"/>
        </w:rPr>
        <w:t>“;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8A11F9" w:rsidRPr="008A11F9" w:rsidRDefault="008A11F9" w:rsidP="008A11F9">
      <w:pPr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8A11F9" w:rsidRPr="008A11F9" w:rsidRDefault="008A11F9" w:rsidP="008A11F9">
      <w:pPr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Съгласно </w:t>
      </w:r>
      <w:r w:rsidRPr="008A11F9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>. 2 от Регламент (ЕС) № 1407/2013</w:t>
      </w:r>
      <w:r w:rsidRPr="008A11F9">
        <w:rPr>
          <w:rFonts w:ascii="Cambria" w:hAnsi="Cambria"/>
          <w:sz w:val="20"/>
          <w:szCs w:val="20"/>
        </w:rPr>
        <w:t xml:space="preserve">, </w:t>
      </w:r>
      <w:r w:rsidRPr="008A11F9">
        <w:rPr>
          <w:rFonts w:ascii="Cambria" w:hAnsi="Cambria"/>
          <w:b/>
          <w:sz w:val="20"/>
          <w:szCs w:val="20"/>
        </w:rPr>
        <w:t>„едно и също предприятие“</w:t>
      </w:r>
      <w:r w:rsidRPr="008A11F9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8A11F9" w:rsidRPr="008A11F9" w:rsidRDefault="008A11F9" w:rsidP="008A11F9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8A11F9">
        <w:rPr>
          <w:rFonts w:ascii="Cambria" w:hAnsi="Cambria"/>
          <w:sz w:val="20"/>
          <w:szCs w:val="20"/>
        </w:rPr>
        <w:t>съдружниците</w:t>
      </w:r>
      <w:proofErr w:type="spellEnd"/>
      <w:r w:rsidRPr="008A11F9">
        <w:rPr>
          <w:rFonts w:ascii="Cambria" w:hAnsi="Cambria"/>
          <w:sz w:val="20"/>
          <w:szCs w:val="20"/>
        </w:rPr>
        <w:t xml:space="preserve"> в това предприятие.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8A11F9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8A11F9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8A11F9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8A11F9">
        <w:rPr>
          <w:rFonts w:ascii="Cambria" w:hAnsi="Cambria"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8A11F9">
        <w:rPr>
          <w:rFonts w:ascii="Cambria" w:hAnsi="Cambria"/>
          <w:sz w:val="20"/>
          <w:szCs w:val="20"/>
        </w:rPr>
        <w:t>de</w:t>
      </w:r>
      <w:proofErr w:type="spellEnd"/>
      <w:r w:rsidRPr="008A11F9">
        <w:rPr>
          <w:rFonts w:ascii="Cambria" w:hAnsi="Cambria"/>
          <w:sz w:val="20"/>
          <w:szCs w:val="20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8A11F9">
        <w:rPr>
          <w:rFonts w:ascii="Cambria" w:hAnsi="Cambria"/>
          <w:sz w:val="20"/>
          <w:szCs w:val="20"/>
        </w:rPr>
        <w:t>пар</w:t>
      </w:r>
      <w:proofErr w:type="spellEnd"/>
      <w:r w:rsidRPr="008A11F9">
        <w:rPr>
          <w:rFonts w:ascii="Cambria" w:hAnsi="Cambria"/>
          <w:sz w:val="20"/>
          <w:szCs w:val="20"/>
        </w:rPr>
        <w:t>. 2 от Регламент (ЕС) № 1407/2013.</w:t>
      </w:r>
    </w:p>
    <w:p w:rsidR="008A11F9" w:rsidRPr="008A11F9" w:rsidRDefault="008A11F9" w:rsidP="008A11F9">
      <w:pPr>
        <w:numPr>
          <w:ilvl w:val="0"/>
          <w:numId w:val="6"/>
        </w:numPr>
        <w:spacing w:after="0" w:line="240" w:lineRule="auto"/>
        <w:ind w:left="284" w:hanging="284"/>
        <w:contextualSpacing/>
        <w:jc w:val="both"/>
        <w:rPr>
          <w:rFonts w:ascii="Cambria" w:hAnsi="Cambria"/>
          <w:b/>
          <w:sz w:val="20"/>
          <w:szCs w:val="20"/>
        </w:rPr>
      </w:pPr>
      <w:r w:rsidRPr="008A11F9">
        <w:rPr>
          <w:rFonts w:ascii="Cambria" w:hAnsi="Cambria"/>
          <w:sz w:val="20"/>
          <w:szCs w:val="20"/>
        </w:rPr>
        <w:t>Съгласно</w:t>
      </w:r>
      <w:r w:rsidRPr="008A11F9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8A11F9">
        <w:rPr>
          <w:rFonts w:ascii="Cambria" w:hAnsi="Cambria"/>
          <w:b/>
          <w:sz w:val="20"/>
          <w:szCs w:val="20"/>
        </w:rPr>
        <w:t>пар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8A11F9">
        <w:rPr>
          <w:rFonts w:ascii="Cambria" w:hAnsi="Cambria"/>
          <w:b/>
          <w:sz w:val="20"/>
          <w:szCs w:val="20"/>
          <w:lang w:val="en-US"/>
        </w:rPr>
        <w:t>de</w:t>
      </w:r>
      <w:r w:rsidRPr="008A11F9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8A11F9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8A11F9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8A11F9">
        <w:rPr>
          <w:rFonts w:ascii="Cambria" w:hAnsi="Cambria"/>
          <w:sz w:val="20"/>
          <w:szCs w:val="20"/>
          <w:lang w:val="en-US"/>
        </w:rPr>
        <w:t>de</w:t>
      </w:r>
      <w:r w:rsidRPr="008A11F9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8A11F9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8A11F9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8A11F9">
        <w:rPr>
          <w:rFonts w:ascii="Cambria" w:hAnsi="Cambria"/>
          <w:sz w:val="20"/>
          <w:szCs w:val="20"/>
        </w:rPr>
        <w:t>кумулира</w:t>
      </w:r>
      <w:proofErr w:type="spellEnd"/>
      <w:r w:rsidRPr="008A11F9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8A11F9" w:rsidRPr="00602DD2" w:rsidRDefault="008A11F9" w:rsidP="008A11F9">
      <w:pPr>
        <w:spacing w:after="0" w:line="240" w:lineRule="auto"/>
        <w:ind w:firstLine="7788"/>
        <w:jc w:val="both"/>
        <w:rPr>
          <w:rFonts w:ascii="Cambria" w:hAnsi="Cambria"/>
          <w:i/>
          <w:sz w:val="16"/>
          <w:szCs w:val="16"/>
        </w:rPr>
      </w:pPr>
    </w:p>
    <w:sectPr w:rsidR="008A11F9" w:rsidRPr="00602DD2" w:rsidSect="00BA7104">
      <w:footerReference w:type="default" r:id="rId9"/>
      <w:pgSz w:w="11906" w:h="16838"/>
      <w:pgMar w:top="567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A63" w:rsidRDefault="004E0A63" w:rsidP="00590E86">
      <w:pPr>
        <w:spacing w:after="0" w:line="240" w:lineRule="auto"/>
      </w:pPr>
      <w:r>
        <w:separator/>
      </w:r>
    </w:p>
  </w:endnote>
  <w:endnote w:type="continuationSeparator" w:id="0">
    <w:p w:rsidR="004E0A63" w:rsidRDefault="004E0A6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D3C12">
      <w:rPr>
        <w:rFonts w:ascii="Cambria" w:hAnsi="Cambria"/>
        <w:b/>
        <w:noProof/>
        <w:sz w:val="20"/>
        <w:szCs w:val="20"/>
      </w:rPr>
      <w:t>1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A63" w:rsidRDefault="004E0A63" w:rsidP="00590E86">
      <w:pPr>
        <w:spacing w:after="0" w:line="240" w:lineRule="auto"/>
      </w:pPr>
      <w:r>
        <w:separator/>
      </w:r>
    </w:p>
  </w:footnote>
  <w:footnote w:type="continuationSeparator" w:id="0">
    <w:p w:rsidR="004E0A63" w:rsidRDefault="004E0A63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aa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aa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aa"/>
        <w:ind w:left="-142" w:hanging="142"/>
        <w:jc w:val="both"/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aa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5">
    <w:p w:rsidR="008A11F9" w:rsidRDefault="008A11F9" w:rsidP="008A11F9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  <w:lang w:val="ru-RU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L</w:t>
      </w:r>
      <w:r>
        <w:rPr>
          <w:rFonts w:ascii="Cambria" w:hAnsi="Cambria"/>
          <w:sz w:val="16"/>
          <w:szCs w:val="16"/>
          <w:lang w:val="ru-RU"/>
        </w:rPr>
        <w:t xml:space="preserve"> 18</w:t>
      </w:r>
      <w:r>
        <w:rPr>
          <w:rFonts w:ascii="Cambria" w:hAnsi="Cambria"/>
          <w:sz w:val="16"/>
          <w:szCs w:val="16"/>
        </w:rPr>
        <w:t>7/1 от 26.6.2014 г.)</w:t>
      </w:r>
    </w:p>
  </w:footnote>
  <w:footnote w:id="6">
    <w:p w:rsidR="008A11F9" w:rsidRDefault="008A11F9" w:rsidP="008A11F9">
      <w:pPr>
        <w:pStyle w:val="aa"/>
        <w:ind w:hanging="284"/>
        <w:jc w:val="both"/>
      </w:pPr>
      <w:r>
        <w:rPr>
          <w:rStyle w:val="ac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07AF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4CB7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463B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43823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1CF7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0A63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74A43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23A64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4685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2B3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11F9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379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50BD2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2671"/>
    <w:rsid w:val="00AA6FF6"/>
    <w:rsid w:val="00AB504F"/>
    <w:rsid w:val="00AC06DA"/>
    <w:rsid w:val="00AC0D75"/>
    <w:rsid w:val="00AC67FA"/>
    <w:rsid w:val="00AD213B"/>
    <w:rsid w:val="00AD3C12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A710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5C69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19D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No Spacing"/>
    <w:qFormat/>
    <w:rsid w:val="0034382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No Spacing"/>
    <w:qFormat/>
    <w:rsid w:val="0034382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8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9504B-55B6-446F-8648-988D5AF2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2552</Words>
  <Characters>14549</Characters>
  <Application>Microsoft Office Word</Application>
  <DocSecurity>0</DocSecurity>
  <Lines>121</Lines>
  <Paragraphs>34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HP Inc.</Company>
  <LinksUpToDate>false</LinksUpToDate>
  <CharactersWithSpaces>17067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MIG-Maritsa</cp:lastModifiedBy>
  <cp:revision>5</cp:revision>
  <cp:lastPrinted>2014-07-09T13:59:00Z</cp:lastPrinted>
  <dcterms:created xsi:type="dcterms:W3CDTF">2020-09-09T06:09:00Z</dcterms:created>
  <dcterms:modified xsi:type="dcterms:W3CDTF">2020-10-05T11:47:00Z</dcterms:modified>
</cp:coreProperties>
</file>